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240" w:lineRule="auto"/>
        <w:jc w:val="center"/>
      </w:pPr>
      <w:r>
        <w:rPr>
          <w:rFonts w:ascii="Times New Roman" w:cs="Times New Roman" w:eastAsia="Times New Roman" w:hAnsi="Times New Roman"/>
          <w:b/>
          <w:bCs/>
          <w:sz w:val="36"/>
          <w:szCs w:val="36"/>
        </w:rPr>
        <w:t xml:space="preserve">Guy R. Butts III</w:t>
      </w:r>
    </w:p>
    <w:p>
      <w:pPr>
        <w:spacing w:after="0" w:line="240" w:lineRule="auto"/>
        <w:jc w:val="center"/>
      </w:pPr>
      <w:r>
        <w:rPr>
          <w:rFonts w:ascii="Times New Roman" w:cs="Times New Roman" w:eastAsia="Times New Roman" w:hAnsi="Times New Roman"/>
          <w:sz w:val="22"/>
          <w:szCs w:val="22"/>
        </w:rPr>
        <w:t xml:space="preserve">grbutts@gmail.com  </w:t>
      </w:r>
      <w:r>
        <w:rPr>
          <w:rFonts w:ascii="Times New Roman" w:cs="Times New Roman" w:eastAsia="Times New Roman" w:hAnsi="Times New Roman"/>
          <w:sz w:val="22"/>
          <w:szCs w:val="22"/>
          <w:u w:val="single"/>
        </w:rPr>
        <w:t xml:space="preserve">https://www.linkedin.com/in/guybutts</w:t>
      </w:r>
    </w:p>
    <w:p>
      <w:pPr>
        <w:spacing w:after="0" w:line="240" w:lineRule="auto"/>
        <w:jc w:val="center"/>
      </w:pPr>
      <w:r>
        <w:rPr>
          <w:sz w:val="11"/>
          <w:szCs w:val="11"/>
        </w:rPr>
        <w:t xml:space="preserve"/>
      </w:r>
    </w:p>
    <w:p>
      <w:pPr>
        <w:spacing w:after="0" w:line="240" w:lineRule="auto"/>
        <w:jc w:val="center"/>
      </w:pPr>
      <w:r>
        <w:rPr>
          <w:rFonts w:ascii="Times New Roman" w:cs="Times New Roman" w:eastAsia="Times New Roman" w:hAnsi="Times New Roman"/>
          <w:sz w:val="22"/>
          <w:szCs w:val="22"/>
        </w:rPr>
        <w:t xml:space="preserve">Low-Code Solution Developer, Technical Team Leader and Dad of 2</w:t>
      </w:r>
    </w:p>
    <w:p>
      <w:r>
        <w:rPr>
          <w:sz w:val="11"/>
          <w:szCs w:val="11"/>
        </w:rPr>
        <w:t xml:space="preserve"/>
      </w:r>
    </w:p>
    <w:p>
      <w:pPr>
        <w:spacing w:after="0" w:line="240" w:lineRule="auto"/>
      </w:pPr>
      <w:r>
        <w:rPr>
          <w:rFonts w:ascii="Times New Roman" w:cs="Times New Roman" w:eastAsia="Times New Roman" w:hAnsi="Times New Roman"/>
          <w:b/>
          <w:bCs/>
          <w:sz w:val="22"/>
          <w:szCs w:val="22"/>
        </w:rPr>
        <w:t xml:space="preserve">SUMMARY</w:t>
      </w:r>
    </w:p>
    <w:p>
      <w:pPr>
        <w:spacing w:after="0" w:line="240" w:lineRule="auto"/>
      </w:pPr>
      <w:r>
        <w:rPr>
          <w:rFonts w:ascii="Times New Roman" w:cs="Times New Roman" w:eastAsia="Times New Roman" w:hAnsi="Times New Roman"/>
          <w:sz w:val="22"/>
          <w:szCs w:val="22"/>
        </w:rPr>
        <w:t xml:space="preserve">A hands-on technologist and systems builder with 8 years of direct solution/tools development experience, 10 years of data analytics and platform management experience, and 6 years of procurement experience. Specializes in architecting scalable low-code/no-code solutions and production platforms that drive measurable business impact, reduce operational costs, and accelerate decision-making. Proven track record building mission-critical applications, managing enterprise automation ecosystems, and leading technical teams — currently in a full-time integrations role, in addition to operating as the sole technical operator for a nonprofit's full platform and as a fractional CTO for a real estate technology venture. Seeking an opportunity to leverage expertise in solution architecture, workflow automation, and technical leadership to deliver transformative results.</w:t>
      </w:r>
    </w:p>
    <w:p>
      <w:r>
        <w:rPr>
          <w:sz w:val="11"/>
          <w:szCs w:val="11"/>
        </w:rPr>
        <w:t xml:space="preserve"/>
      </w:r>
    </w:p>
    <w:p>
      <w:pPr>
        <w:spacing w:after="0" w:line="240" w:lineRule="auto"/>
      </w:pPr>
      <w:r>
        <w:rPr>
          <w:rFonts w:ascii="Times New Roman" w:cs="Times New Roman" w:eastAsia="Times New Roman" w:hAnsi="Times New Roman"/>
          <w:b/>
          <w:bCs/>
          <w:sz w:val="22"/>
          <w:szCs w:val="22"/>
        </w:rPr>
        <w:t xml:space="preserve">EXPERIENCE</w:t>
      </w:r>
    </w:p>
    <w:p>
      <w:pPr>
        <w:spacing w:after="0" w:line="240" w:lineRule="auto"/>
      </w:pPr>
      <w:r>
        <w:rPr>
          <w:rFonts w:ascii="Times New Roman" w:cs="Times New Roman" w:eastAsia="Times New Roman" w:hAnsi="Times New Roman"/>
          <w:b/>
          <w:bCs/>
          <w:sz w:val="22"/>
          <w:szCs w:val="22"/>
        </w:rPr>
        <w:t xml:space="preserve">System Development Manager – Integrations, </w:t>
      </w:r>
      <w:r>
        <w:rPr>
          <w:rFonts w:ascii="Times New Roman" w:cs="Times New Roman" w:eastAsia="Times New Roman" w:hAnsi="Times New Roman"/>
          <w:i/>
          <w:iCs/>
          <w:sz w:val="22"/>
          <w:szCs w:val="22"/>
        </w:rPr>
        <w:t xml:space="preserve">Gigstreem</w:t>
      </w:r>
      <w:r>
        <w:rPr>
          <w:rFonts w:ascii="Times New Roman" w:cs="Times New Roman" w:eastAsia="Times New Roman" w:hAnsi="Times New Roman"/>
          <w:sz w:val="22"/>
          <w:szCs w:val="22"/>
        </w:rPr>
        <w:t xml:space="preserve">, Remote/Zanesfield, OH       May 2024 – Present</w:t>
      </w:r>
    </w:p>
    <w:p>
      <w:pPr>
        <w:pStyle w:val="ListParagraph"/>
        <w:numPr>
          <w:ilvl w:val="0"/>
          <w:numId w:val="2"/>
        </w:numPr>
        <w:spacing w:after="0" w:line="240" w:lineRule="auto"/>
      </w:pPr>
      <w:r>
        <w:rPr>
          <w:rFonts w:ascii="Times New Roman" w:cs="Times New Roman" w:eastAsia="Times New Roman" w:hAnsi="Times New Roman"/>
          <w:sz w:val="22"/>
          <w:szCs w:val="22"/>
        </w:rPr>
        <w:t xml:space="preserve">Lead architecture and implementation of enterprise integrations connecting NetSuite, Vault Network OS, and Zoho Enterprise platforms, serving 200+ distributed workforce</w:t>
      </w:r>
    </w:p>
    <w:p>
      <w:pPr>
        <w:pStyle w:val="ListParagraph"/>
        <w:numPr>
          <w:ilvl w:val="0"/>
          <w:numId w:val="2"/>
        </w:numPr>
        <w:spacing w:after="0" w:line="240" w:lineRule="auto"/>
      </w:pPr>
      <w:r>
        <w:rPr>
          <w:rFonts w:ascii="Times New Roman" w:cs="Times New Roman" w:eastAsia="Times New Roman" w:hAnsi="Times New Roman"/>
          <w:sz w:val="22"/>
          <w:szCs w:val="22"/>
        </w:rPr>
        <w:t xml:space="preserve">Design and deploy Make-based automation workflows that synchronize critical business data across systems, reducing data entry time by 60% and improving data accuracy to 99.2%</w:t>
      </w:r>
    </w:p>
    <w:p>
      <w:pPr>
        <w:pStyle w:val="ListParagraph"/>
        <w:numPr>
          <w:ilvl w:val="0"/>
          <w:numId w:val="2"/>
        </w:numPr>
        <w:spacing w:after="0" w:line="240" w:lineRule="auto"/>
      </w:pPr>
      <w:r>
        <w:rPr>
          <w:rFonts w:ascii="Times New Roman" w:cs="Times New Roman" w:eastAsia="Times New Roman" w:hAnsi="Times New Roman"/>
          <w:sz w:val="22"/>
          <w:szCs w:val="22"/>
        </w:rPr>
        <w:t xml:space="preserve">Collaborate with cross-functional teams to identify process bottlenecks and develop targeted automation solutions that enhance operational efficiency</w:t>
      </w:r>
    </w:p>
    <w:p>
      <w:pPr>
        <w:pStyle w:val="ListParagraph"/>
        <w:numPr>
          <w:ilvl w:val="0"/>
          <w:numId w:val="2"/>
        </w:numPr>
        <w:spacing w:after="0" w:line="240" w:lineRule="auto"/>
      </w:pPr>
      <w:r>
        <w:rPr>
          <w:rFonts w:ascii="Times New Roman" w:cs="Times New Roman" w:eastAsia="Times New Roman" w:hAnsi="Times New Roman"/>
          <w:sz w:val="22"/>
          <w:szCs w:val="22"/>
        </w:rPr>
        <w:t xml:space="preserve">Maintain integration infrastructure with 98% uptime, implementing monitoring and alerting systems to ensure business continuity</w:t>
      </w:r>
    </w:p>
    <w:p>
      <w:r>
        <w:rPr>
          <w:sz w:val="11"/>
          <w:szCs w:val="11"/>
        </w:rPr>
        <w:t xml:space="preserve"/>
      </w:r>
    </w:p>
    <w:p>
      <w:pPr>
        <w:spacing w:after="0" w:line="240" w:lineRule="auto"/>
      </w:pPr>
      <w:r>
        <w:rPr>
          <w:rFonts w:ascii="Times New Roman" w:cs="Times New Roman" w:eastAsia="Times New Roman" w:hAnsi="Times New Roman"/>
          <w:b/>
          <w:bCs/>
          <w:sz w:val="22"/>
          <w:szCs w:val="22"/>
        </w:rPr>
        <w:t xml:space="preserve">Product Operations Lead, </w:t>
      </w:r>
      <w:r>
        <w:rPr>
          <w:rFonts w:ascii="Times New Roman" w:cs="Times New Roman" w:eastAsia="Times New Roman" w:hAnsi="Times New Roman"/>
          <w:i/>
          <w:iCs/>
          <w:sz w:val="22"/>
          <w:szCs w:val="22"/>
        </w:rPr>
        <w:t xml:space="preserve">Tele911</w:t>
      </w:r>
      <w:r>
        <w:rPr>
          <w:rFonts w:ascii="Times New Roman" w:cs="Times New Roman" w:eastAsia="Times New Roman" w:hAnsi="Times New Roman"/>
          <w:sz w:val="22"/>
          <w:szCs w:val="22"/>
        </w:rPr>
        <w:t xml:space="preserve">, Remote (Part-time) • Sep 2023 – May 2026</w:t>
      </w:r>
    </w:p>
    <w:p>
      <w:pPr>
        <w:pStyle w:val="ListParagraph"/>
        <w:numPr>
          <w:ilvl w:val="0"/>
          <w:numId w:val="2"/>
        </w:numPr>
        <w:spacing w:after="0" w:line="240" w:lineRule="auto"/>
      </w:pPr>
      <w:r>
        <w:rPr>
          <w:rFonts w:ascii="Times New Roman" w:cs="Times New Roman" w:eastAsia="Times New Roman" w:hAnsi="Times New Roman"/>
          <w:sz w:val="22"/>
          <w:szCs w:val="22"/>
        </w:rPr>
        <w:t xml:space="preserve">Built and maintained n8n automation workflows and internal tools supporting product operations processes</w:t>
      </w:r>
    </w:p>
    <w:p>
      <w:pPr>
        <w:pStyle w:val="ListParagraph"/>
        <w:numPr>
          <w:ilvl w:val="0"/>
          <w:numId w:val="2"/>
        </w:numPr>
        <w:spacing w:after="0" w:line="240" w:lineRule="auto"/>
      </w:pPr>
      <w:r>
        <w:rPr>
          <w:rFonts w:ascii="Times New Roman" w:cs="Times New Roman" w:eastAsia="Times New Roman" w:hAnsi="Times New Roman"/>
          <w:sz w:val="22"/>
          <w:szCs w:val="22"/>
        </w:rPr>
        <w:t xml:space="preserve">Administered the organization’s enterprise monday.com account, managing board structures, permissions, and cross-team workflows</w:t>
      </w:r>
    </w:p>
    <w:p>
      <w:pPr>
        <w:pStyle w:val="ListParagraph"/>
        <w:numPr>
          <w:ilvl w:val="0"/>
          <w:numId w:val="2"/>
        </w:numPr>
        <w:spacing w:after="0" w:line="240" w:lineRule="auto"/>
      </w:pPr>
      <w:r>
        <w:rPr>
          <w:rFonts w:ascii="Times New Roman" w:cs="Times New Roman" w:eastAsia="Times New Roman" w:hAnsi="Times New Roman"/>
          <w:sz w:val="22"/>
          <w:szCs w:val="22"/>
        </w:rPr>
        <w:t xml:space="preserve">Leveraged GitHub, MySQL, and GraphQL/webhook integrations to support internal solution development and data administration</w:t>
      </w:r>
    </w:p>
    <w:p>
      <w:pPr>
        <w:pStyle w:val="ListParagraph"/>
        <w:numPr>
          <w:ilvl w:val="0"/>
          <w:numId w:val="2"/>
        </w:numPr>
        <w:spacing w:after="0" w:line="240" w:lineRule="auto"/>
      </w:pPr>
      <w:r>
        <w:rPr>
          <w:rFonts w:ascii="Times New Roman" w:cs="Times New Roman" w:eastAsia="Times New Roman" w:hAnsi="Times New Roman"/>
          <w:sz w:val="22"/>
          <w:szCs w:val="22"/>
        </w:rPr>
        <w:t xml:space="preserve">Partnered cross-functionally to identify process bottlenecks and deliver targeted tooling and reporting improvements</w:t>
      </w:r>
    </w:p>
    <w:p>
      <w:r>
        <w:rPr>
          <w:sz w:val="11"/>
          <w:szCs w:val="11"/>
        </w:rPr>
        <w:t xml:space="preserve"/>
      </w:r>
    </w:p>
    <w:p>
      <w:pPr>
        <w:spacing w:after="0" w:line="240" w:lineRule="auto"/>
      </w:pPr>
      <w:r>
        <w:rPr>
          <w:rFonts w:ascii="Times New Roman" w:cs="Times New Roman" w:eastAsia="Times New Roman" w:hAnsi="Times New Roman"/>
          <w:b/>
          <w:bCs/>
          <w:sz w:val="22"/>
          <w:szCs w:val="22"/>
        </w:rPr>
        <w:t xml:space="preserve">Solution Architect, </w:t>
      </w:r>
      <w:r>
        <w:rPr>
          <w:rFonts w:ascii="Times New Roman" w:cs="Times New Roman" w:eastAsia="Times New Roman" w:hAnsi="Times New Roman"/>
          <w:i/>
          <w:iCs/>
          <w:sz w:val="22"/>
          <w:szCs w:val="22"/>
        </w:rPr>
        <w:t xml:space="preserve">InAir</w:t>
      </w:r>
      <w:r>
        <w:rPr>
          <w:rFonts w:ascii="Times New Roman" w:cs="Times New Roman" w:eastAsia="Times New Roman" w:hAnsi="Times New Roman"/>
          <w:sz w:val="22"/>
          <w:szCs w:val="22"/>
        </w:rPr>
        <w:t xml:space="preserve">, Remote       January 2023 – May 2023</w:t>
      </w:r>
    </w:p>
    <w:p>
      <w:pPr>
        <w:pStyle w:val="ListParagraph"/>
        <w:numPr>
          <w:ilvl w:val="0"/>
          <w:numId w:val="2"/>
        </w:numPr>
        <w:spacing w:after="0" w:line="240" w:lineRule="auto"/>
      </w:pPr>
      <w:r>
        <w:rPr>
          <w:rFonts w:ascii="Times New Roman" w:cs="Times New Roman" w:eastAsia="Times New Roman" w:hAnsi="Times New Roman"/>
          <w:sz w:val="22"/>
          <w:szCs w:val="22"/>
        </w:rPr>
        <w:t xml:space="preserve">Architected and implemented complex Airtable solutions for Fortune 500 clients, designing custom base structures, automations, and integrations to optimize enterprise workflows</w:t>
      </w:r>
    </w:p>
    <w:p>
      <w:pPr>
        <w:pStyle w:val="ListParagraph"/>
        <w:numPr>
          <w:ilvl w:val="0"/>
          <w:numId w:val="2"/>
        </w:numPr>
        <w:spacing w:after="0" w:line="240" w:lineRule="auto"/>
      </w:pPr>
      <w:r>
        <w:rPr>
          <w:rFonts w:ascii="Times New Roman" w:cs="Times New Roman" w:eastAsia="Times New Roman" w:hAnsi="Times New Roman"/>
          <w:sz w:val="22"/>
          <w:szCs w:val="22"/>
        </w:rPr>
        <w:t xml:space="preserve">Delivered enterprise-grade solutions including multi-base architectures, advanced formulas, scripting extensions, and API integrations that scaled to handle 100,000+ records</w:t>
      </w:r>
    </w:p>
    <w:p>
      <w:pPr>
        <w:pStyle w:val="ListParagraph"/>
        <w:numPr>
          <w:ilvl w:val="0"/>
          <w:numId w:val="2"/>
        </w:numPr>
        <w:spacing w:after="0" w:line="240" w:lineRule="auto"/>
      </w:pPr>
      <w:r>
        <w:rPr>
          <w:rFonts w:ascii="Times New Roman" w:cs="Times New Roman" w:eastAsia="Times New Roman" w:hAnsi="Times New Roman"/>
          <w:sz w:val="22"/>
          <w:szCs w:val="22"/>
        </w:rPr>
        <w:t xml:space="preserve">Collaborated directly with clients to gather requirements, design technical solutions, and provide training on Airtable best practices and advanced features</w:t>
      </w:r>
    </w:p>
    <w:p>
      <w:pPr>
        <w:pStyle w:val="ListParagraph"/>
        <w:numPr>
          <w:ilvl w:val="0"/>
          <w:numId w:val="2"/>
        </w:numPr>
        <w:spacing w:after="0" w:line="240" w:lineRule="auto"/>
      </w:pPr>
      <w:r>
        <w:rPr>
          <w:rFonts w:ascii="Times New Roman" w:cs="Times New Roman" w:eastAsia="Times New Roman" w:hAnsi="Times New Roman"/>
          <w:sz w:val="22"/>
          <w:szCs w:val="22"/>
        </w:rPr>
        <w:t xml:space="preserve">Developed comprehensive documentation and knowledge transfer materials, ensuring seamless client adoption and long-term solution sustainability</w:t>
      </w:r>
    </w:p>
    <w:p>
      <w:r>
        <w:rPr>
          <w:sz w:val="11"/>
          <w:szCs w:val="11"/>
        </w:rPr>
        <w:t xml:space="preserve"/>
      </w:r>
    </w:p>
    <w:p>
      <w:pPr>
        <w:spacing w:after="0" w:line="240" w:lineRule="auto"/>
      </w:pPr>
      <w:r>
        <w:rPr>
          <w:rFonts w:ascii="Times New Roman" w:cs="Times New Roman" w:eastAsia="Times New Roman" w:hAnsi="Times New Roman"/>
          <w:b/>
          <w:bCs/>
          <w:sz w:val="22"/>
          <w:szCs w:val="22"/>
        </w:rPr>
        <w:t xml:space="preserve">Product Operations Specialist, </w:t>
      </w:r>
      <w:r>
        <w:rPr>
          <w:rFonts w:ascii="Times New Roman" w:cs="Times New Roman" w:eastAsia="Times New Roman" w:hAnsi="Times New Roman"/>
          <w:i/>
          <w:iCs/>
          <w:sz w:val="22"/>
          <w:szCs w:val="22"/>
        </w:rPr>
        <w:t xml:space="preserve">Decimal</w:t>
      </w:r>
      <w:r>
        <w:rPr>
          <w:rFonts w:ascii="Times New Roman" w:cs="Times New Roman" w:eastAsia="Times New Roman" w:hAnsi="Times New Roman"/>
          <w:sz w:val="22"/>
          <w:szCs w:val="22"/>
        </w:rPr>
        <w:t xml:space="preserve">, Remote/Huntsville, OH       May 2022 – Jan 2023</w:t>
      </w:r>
    </w:p>
    <w:p>
      <w:pPr>
        <w:pStyle w:val="ListParagraph"/>
        <w:numPr>
          <w:ilvl w:val="0"/>
          <w:numId w:val="2"/>
        </w:numPr>
        <w:spacing w:after="0" w:line="240" w:lineRule="auto"/>
      </w:pPr>
      <w:r>
        <w:rPr>
          <w:rFonts w:ascii="Times New Roman" w:cs="Times New Roman" w:eastAsia="Times New Roman" w:hAnsi="Times New Roman"/>
          <w:sz w:val="22"/>
          <w:szCs w:val="22"/>
        </w:rPr>
        <w:t xml:space="preserve">Engineered 35+ Make automations serving Operations, People, Solutions and Product Operations teams, reducing manual processes by 45% and saving 300+ hours monthly</w:t>
      </w:r>
    </w:p>
    <w:p>
      <w:pPr>
        <w:pStyle w:val="ListParagraph"/>
        <w:numPr>
          <w:ilvl w:val="0"/>
          <w:numId w:val="2"/>
        </w:numPr>
        <w:spacing w:after="0" w:line="240" w:lineRule="auto"/>
      </w:pPr>
      <w:r>
        <w:rPr>
          <w:rFonts w:ascii="Times New Roman" w:cs="Times New Roman" w:eastAsia="Times New Roman" w:hAnsi="Times New Roman"/>
          <w:sz w:val="22"/>
          <w:szCs w:val="22"/>
        </w:rPr>
        <w:t xml:space="preserve">Developed 4 mission-critical Retool applications, empowering Operations team to seamlessly interact with client data and manage role-assignments with improved efficiency</w:t>
      </w:r>
    </w:p>
    <w:p>
      <w:pPr>
        <w:pStyle w:val="ListParagraph"/>
        <w:numPr>
          <w:ilvl w:val="0"/>
          <w:numId w:val="2"/>
        </w:numPr>
        <w:spacing w:after="0" w:line="240" w:lineRule="auto"/>
      </w:pPr>
      <w:r>
        <w:rPr>
          <w:rFonts w:ascii="Times New Roman" w:cs="Times New Roman" w:eastAsia="Times New Roman" w:hAnsi="Times New Roman"/>
          <w:sz w:val="22"/>
          <w:szCs w:val="22"/>
        </w:rPr>
        <w:t xml:space="preserve">Managed and maintained automations within low-code technology stack of Make, Retool and Supabase, achieving 95%+ error-free operation through proactive monitoring</w:t>
      </w:r>
    </w:p>
    <w:p>
      <w:pPr>
        <w:pStyle w:val="ListParagraph"/>
        <w:numPr>
          <w:ilvl w:val="0"/>
          <w:numId w:val="2"/>
        </w:numPr>
        <w:spacing w:after="0" w:line="240" w:lineRule="auto"/>
      </w:pPr>
      <w:r>
        <w:rPr>
          <w:rFonts w:ascii="Times New Roman" w:cs="Times New Roman" w:eastAsia="Times New Roman" w:hAnsi="Times New Roman"/>
          <w:sz w:val="22"/>
          <w:szCs w:val="22"/>
        </w:rPr>
        <w:t xml:space="preserve">Led critical database migration from Supabase to PostgreSQL on GCP, enabling greater data scaling and enhanced security; rebuilt all SQL queries and connections under new schema within 2 days with zero downtime</w:t>
      </w:r>
    </w:p>
    <w:p>
      <w:pPr>
        <w:pStyle w:val="ListParagraph"/>
        <w:numPr>
          <w:ilvl w:val="0"/>
          <w:numId w:val="2"/>
        </w:numPr>
        <w:spacing w:after="0" w:line="240" w:lineRule="auto"/>
      </w:pPr>
      <w:r>
        <w:rPr>
          <w:rFonts w:ascii="Times New Roman" w:cs="Times New Roman" w:eastAsia="Times New Roman" w:hAnsi="Times New Roman"/>
          <w:sz w:val="22"/>
          <w:szCs w:val="22"/>
        </w:rPr>
        <w:t xml:space="preserve">Orchestrated technology migration from legacy Integromat platform to Make, modernizing automation infrastructure and positioning teams for enhanced capabilities</w:t>
      </w:r>
    </w:p>
    <w:p>
      <w:r>
        <w:rPr>
          <w:sz w:val="11"/>
          <w:szCs w:val="11"/>
        </w:rPr>
        <w:t xml:space="preserve"/>
      </w:r>
    </w:p>
    <w:p>
      <w:pPr>
        <w:spacing w:after="0" w:line="240" w:lineRule="auto"/>
      </w:pPr>
      <w:r>
        <w:rPr>
          <w:rFonts w:ascii="Times New Roman" w:cs="Times New Roman" w:eastAsia="Times New Roman" w:hAnsi="Times New Roman"/>
          <w:b/>
          <w:bCs/>
          <w:sz w:val="22"/>
          <w:szCs w:val="22"/>
        </w:rPr>
        <w:t xml:space="preserve">Technical Project Analyst, </w:t>
      </w:r>
      <w:r>
        <w:rPr>
          <w:rFonts w:ascii="Times New Roman" w:cs="Times New Roman" w:eastAsia="Times New Roman" w:hAnsi="Times New Roman"/>
          <w:i/>
          <w:iCs/>
          <w:sz w:val="22"/>
          <w:szCs w:val="22"/>
        </w:rPr>
        <w:t xml:space="preserve">Cardinal Health</w:t>
      </w:r>
      <w:r>
        <w:rPr>
          <w:rFonts w:ascii="Times New Roman" w:cs="Times New Roman" w:eastAsia="Times New Roman" w:hAnsi="Times New Roman"/>
          <w:sz w:val="22"/>
          <w:szCs w:val="22"/>
        </w:rPr>
        <w:t xml:space="preserve">, Dublin, OH       March 2020 – April 2022</w:t>
      </w:r>
    </w:p>
    <w:p>
      <w:pPr>
        <w:pStyle w:val="ListParagraph"/>
        <w:numPr>
          <w:ilvl w:val="0"/>
          <w:numId w:val="2"/>
        </w:numPr>
        <w:spacing w:after="0" w:line="240" w:lineRule="auto"/>
      </w:pPr>
      <w:r>
        <w:rPr>
          <w:rFonts w:ascii="Times New Roman" w:cs="Times New Roman" w:eastAsia="Times New Roman" w:hAnsi="Times New Roman"/>
          <w:sz w:val="22"/>
          <w:szCs w:val="22"/>
        </w:rPr>
        <w:t xml:space="preserve">Administered SharePoint site-collection serving 4,500+ users across 50+ teams, managing permissions, content organization, and user experience for critical business operations</w:t>
      </w:r>
    </w:p>
    <w:p>
      <w:pPr>
        <w:pStyle w:val="ListParagraph"/>
        <w:numPr>
          <w:ilvl w:val="0"/>
          <w:numId w:val="2"/>
        </w:numPr>
        <w:spacing w:after="0" w:line="240" w:lineRule="auto"/>
      </w:pPr>
      <w:r>
        <w:rPr>
          <w:rFonts w:ascii="Times New Roman" w:cs="Times New Roman" w:eastAsia="Times New Roman" w:hAnsi="Times New Roman"/>
          <w:sz w:val="22"/>
          <w:szCs w:val="22"/>
        </w:rPr>
        <w:t xml:space="preserve">Delivered 495+ custom reports and reporting tools for program and leadership teams, enabling data-driven decision-making and improving operational visibility</w:t>
      </w:r>
    </w:p>
    <w:p>
      <w:pPr>
        <w:pStyle w:val="ListParagraph"/>
        <w:numPr>
          <w:ilvl w:val="0"/>
          <w:numId w:val="2"/>
        </w:numPr>
        <w:spacing w:after="0" w:line="240" w:lineRule="auto"/>
      </w:pPr>
      <w:r>
        <w:rPr>
          <w:rFonts w:ascii="Times New Roman" w:cs="Times New Roman" w:eastAsia="Times New Roman" w:hAnsi="Times New Roman"/>
          <w:sz w:val="22"/>
          <w:szCs w:val="22"/>
        </w:rPr>
        <w:t xml:space="preserve">Developed and maintained 515+ active Nintex workflows automating user and administrative functions, achieving near-perfect process adherence and data accuracy</w:t>
      </w:r>
    </w:p>
    <w:p>
      <w:pPr>
        <w:pStyle w:val="ListParagraph"/>
        <w:numPr>
          <w:ilvl w:val="0"/>
          <w:numId w:val="2"/>
        </w:numPr>
        <w:spacing w:after="0" w:line="240" w:lineRule="auto"/>
      </w:pPr>
      <w:r>
        <w:rPr>
          <w:rFonts w:ascii="Times New Roman" w:cs="Times New Roman" w:eastAsia="Times New Roman" w:hAnsi="Times New Roman"/>
          <w:sz w:val="22"/>
          <w:szCs w:val="22"/>
        </w:rPr>
        <w:t xml:space="preserve">Managed program-level Change Request process for team-based requests including resources, budgetary changes and purchases; processed 1,047+ PCRs totaling $32.6M</w:t>
      </w:r>
    </w:p>
    <w:p>
      <w:r>
        <w:rPr>
          <w:sz w:val="11"/>
          <w:szCs w:val="11"/>
        </w:rPr>
        <w:t xml:space="preserve"/>
      </w:r>
    </w:p>
    <w:p>
      <w:pPr>
        <w:spacing w:after="0" w:line="240" w:lineRule="auto"/>
      </w:pPr>
      <w:r>
        <w:rPr>
          <w:rFonts w:ascii="Times New Roman" w:cs="Times New Roman" w:eastAsia="Times New Roman" w:hAnsi="Times New Roman"/>
          <w:b/>
          <w:bCs/>
          <w:sz w:val="22"/>
          <w:szCs w:val="22"/>
        </w:rPr>
        <w:t xml:space="preserve">Business Development Specialist, </w:t>
      </w:r>
      <w:r>
        <w:rPr>
          <w:rFonts w:ascii="Times New Roman" w:cs="Times New Roman" w:eastAsia="Times New Roman" w:hAnsi="Times New Roman"/>
          <w:i/>
          <w:iCs/>
          <w:sz w:val="22"/>
          <w:szCs w:val="22"/>
        </w:rPr>
        <w:t xml:space="preserve">CompTech</w:t>
      </w:r>
      <w:r>
        <w:rPr>
          <w:rFonts w:ascii="Times New Roman" w:cs="Times New Roman" w:eastAsia="Times New Roman" w:hAnsi="Times New Roman"/>
          <w:sz w:val="22"/>
          <w:szCs w:val="22"/>
        </w:rPr>
        <w:t xml:space="preserve">, Dayton, OH       Oct 2019 – Jan 2020</w:t>
      </w:r>
    </w:p>
    <w:p>
      <w:pPr>
        <w:pStyle w:val="ListParagraph"/>
        <w:numPr>
          <w:ilvl w:val="0"/>
          <w:numId w:val="2"/>
        </w:numPr>
        <w:spacing w:after="0" w:line="240" w:lineRule="auto"/>
      </w:pPr>
      <w:r>
        <w:rPr>
          <w:rFonts w:ascii="Times New Roman" w:cs="Times New Roman" w:eastAsia="Times New Roman" w:hAnsi="Times New Roman"/>
          <w:sz w:val="22"/>
          <w:szCs w:val="22"/>
        </w:rPr>
        <w:t xml:space="preserve">Identified, qualified and captured 20+ active opportunities within Federal, State and Local government markets valued at $1.5B while maintaining 85% company win-rate</w:t>
      </w:r>
    </w:p>
    <w:p>
      <w:pPr>
        <w:pStyle w:val="ListParagraph"/>
        <w:numPr>
          <w:ilvl w:val="0"/>
          <w:numId w:val="2"/>
        </w:numPr>
        <w:spacing w:after="0" w:line="240" w:lineRule="auto"/>
      </w:pPr>
      <w:r>
        <w:rPr>
          <w:rFonts w:ascii="Times New Roman" w:cs="Times New Roman" w:eastAsia="Times New Roman" w:hAnsi="Times New Roman"/>
          <w:sz w:val="22"/>
          <w:szCs w:val="22"/>
        </w:rPr>
        <w:t xml:space="preserve">Designed Power BI dashboards tracking opportunities and forecasting, accelerating executive decision-making and improving forecast accuracy by 60%</w:t>
      </w:r>
    </w:p>
    <w:p>
      <w:r>
        <w:rPr>
          <w:sz w:val="11"/>
          <w:szCs w:val="11"/>
        </w:rPr>
        <w:t xml:space="preserve"/>
      </w:r>
    </w:p>
    <w:p>
      <w:pPr>
        <w:spacing w:after="0" w:line="240" w:lineRule="auto"/>
      </w:pPr>
      <w:r>
        <w:rPr>
          <w:rFonts w:ascii="Times New Roman" w:cs="Times New Roman" w:eastAsia="Times New Roman" w:hAnsi="Times New Roman"/>
          <w:b/>
          <w:bCs/>
          <w:sz w:val="22"/>
          <w:szCs w:val="22"/>
        </w:rPr>
        <w:t xml:space="preserve">Pricing Analyst, </w:t>
      </w:r>
      <w:r>
        <w:rPr>
          <w:rFonts w:ascii="Times New Roman" w:cs="Times New Roman" w:eastAsia="Times New Roman" w:hAnsi="Times New Roman"/>
          <w:i/>
          <w:iCs/>
          <w:sz w:val="22"/>
          <w:szCs w:val="22"/>
        </w:rPr>
        <w:t xml:space="preserve">Sarnova</w:t>
      </w:r>
      <w:r>
        <w:rPr>
          <w:rFonts w:ascii="Times New Roman" w:cs="Times New Roman" w:eastAsia="Times New Roman" w:hAnsi="Times New Roman"/>
          <w:sz w:val="22"/>
          <w:szCs w:val="22"/>
        </w:rPr>
        <w:t xml:space="preserve">, Dublin, OH       Oct 2018 – Jun 2019</w:t>
      </w:r>
    </w:p>
    <w:p>
      <w:pPr>
        <w:pStyle w:val="ListParagraph"/>
        <w:numPr>
          <w:ilvl w:val="0"/>
          <w:numId w:val="2"/>
        </w:numPr>
        <w:spacing w:after="0" w:line="240" w:lineRule="auto"/>
      </w:pPr>
      <w:r>
        <w:rPr>
          <w:rFonts w:ascii="Times New Roman" w:cs="Times New Roman" w:eastAsia="Times New Roman" w:hAnsi="Times New Roman"/>
          <w:sz w:val="22"/>
          <w:szCs w:val="22"/>
        </w:rPr>
        <w:t xml:space="preserve">Managed four sales regions within primary business unit, overseeing 22,000+ customers and $116.6M in annual spend across global markets</w:t>
      </w:r>
    </w:p>
    <w:p>
      <w:pPr>
        <w:pStyle w:val="ListParagraph"/>
        <w:numPr>
          <w:ilvl w:val="0"/>
          <w:numId w:val="2"/>
        </w:numPr>
        <w:spacing w:after="0" w:line="240" w:lineRule="auto"/>
      </w:pPr>
      <w:r>
        <w:rPr>
          <w:rFonts w:ascii="Times New Roman" w:cs="Times New Roman" w:eastAsia="Times New Roman" w:hAnsi="Times New Roman"/>
          <w:sz w:val="22"/>
          <w:szCs w:val="22"/>
        </w:rPr>
        <w:t xml:space="preserve">Led federal government solicitation responses across multiple procurement channels, generating $139.4M in projected annual revenue from DoD to UN contracts</w:t>
      </w:r>
    </w:p>
    <w:p>
      <w:pPr>
        <w:pStyle w:val="ListParagraph"/>
        <w:numPr>
          <w:ilvl w:val="0"/>
          <w:numId w:val="2"/>
        </w:numPr>
        <w:spacing w:after="0" w:line="240" w:lineRule="auto"/>
      </w:pPr>
      <w:r>
        <w:rPr>
          <w:rFonts w:ascii="Times New Roman" w:cs="Times New Roman" w:eastAsia="Times New Roman" w:hAnsi="Times New Roman"/>
          <w:sz w:val="22"/>
          <w:szCs w:val="22"/>
        </w:rPr>
        <w:t xml:space="preserve">Developed an Excel macro for the organization’s online bidding platform, cutting administrative burden in pricing strategy development by 60%+</w:t>
      </w:r>
    </w:p>
    <w:p>
      <w:pPr>
        <w:pStyle w:val="ListParagraph"/>
        <w:numPr>
          <w:ilvl w:val="0"/>
          <w:numId w:val="2"/>
        </w:numPr>
        <w:spacing w:after="0" w:line="240" w:lineRule="auto"/>
      </w:pPr>
      <w:r>
        <w:rPr>
          <w:rFonts w:ascii="Times New Roman" w:cs="Times New Roman" w:eastAsia="Times New Roman" w:hAnsi="Times New Roman"/>
          <w:sz w:val="22"/>
          <w:szCs w:val="22"/>
        </w:rPr>
        <w:t xml:space="preserve">Founded the company’s first-ever military and veteran employee resource group, strengthening employee relations and professional development</w:t>
      </w:r>
    </w:p>
    <w:p>
      <w:r>
        <w:rPr>
          <w:sz w:val="11"/>
          <w:szCs w:val="11"/>
        </w:rPr>
        <w:t xml:space="preserve"/>
      </w:r>
    </w:p>
    <w:p>
      <w:pPr>
        <w:spacing w:after="0" w:line="240" w:lineRule="auto"/>
      </w:pPr>
      <w:r>
        <w:rPr>
          <w:rFonts w:ascii="Times New Roman" w:cs="Times New Roman" w:eastAsia="Times New Roman" w:hAnsi="Times New Roman"/>
          <w:b/>
          <w:bCs/>
          <w:sz w:val="22"/>
          <w:szCs w:val="22"/>
        </w:rPr>
        <w:t xml:space="preserve">Contract Analyst, </w:t>
      </w:r>
      <w:r>
        <w:rPr>
          <w:rFonts w:ascii="Times New Roman" w:cs="Times New Roman" w:eastAsia="Times New Roman" w:hAnsi="Times New Roman"/>
          <w:i/>
          <w:iCs/>
          <w:sz w:val="22"/>
          <w:szCs w:val="22"/>
        </w:rPr>
        <w:t xml:space="preserve">NiSource</w:t>
      </w:r>
      <w:r>
        <w:rPr>
          <w:rFonts w:ascii="Times New Roman" w:cs="Times New Roman" w:eastAsia="Times New Roman" w:hAnsi="Times New Roman"/>
          <w:sz w:val="22"/>
          <w:szCs w:val="22"/>
        </w:rPr>
        <w:t xml:space="preserve">, Columbus, OH       Mar 2018 – Oct 2018</w:t>
      </w:r>
    </w:p>
    <w:p>
      <w:pPr>
        <w:pStyle w:val="ListParagraph"/>
        <w:numPr>
          <w:ilvl w:val="0"/>
          <w:numId w:val="2"/>
        </w:numPr>
        <w:spacing w:after="0" w:line="240" w:lineRule="auto"/>
      </w:pPr>
      <w:r>
        <w:rPr>
          <w:rFonts w:ascii="Times New Roman" w:cs="Times New Roman" w:eastAsia="Times New Roman" w:hAnsi="Times New Roman"/>
          <w:sz w:val="22"/>
          <w:szCs w:val="22"/>
        </w:rPr>
        <w:t xml:space="preserve">Supported NiSource’s emergency response to the 2018 Massachusetts gas fires through expedited procurement, acquiring $550K+ in goods/services for 100+ family recovery efforts</w:t>
      </w:r>
    </w:p>
    <w:p>
      <w:pPr>
        <w:pStyle w:val="ListParagraph"/>
        <w:numPr>
          <w:ilvl w:val="0"/>
          <w:numId w:val="2"/>
        </w:numPr>
        <w:spacing w:after="0" w:line="240" w:lineRule="auto"/>
      </w:pPr>
      <w:r>
        <w:rPr>
          <w:rFonts w:ascii="Times New Roman" w:cs="Times New Roman" w:eastAsia="Times New Roman" w:hAnsi="Times New Roman"/>
          <w:sz w:val="22"/>
          <w:szCs w:val="22"/>
        </w:rPr>
        <w:t xml:space="preserve">Conducted daily purchasing and requisitioning across multiple business units</w:t>
      </w:r>
    </w:p>
    <w:p>
      <w:pPr>
        <w:pStyle w:val="ListParagraph"/>
        <w:numPr>
          <w:ilvl w:val="0"/>
          <w:numId w:val="2"/>
        </w:numPr>
        <w:spacing w:after="0" w:line="240" w:lineRule="auto"/>
      </w:pPr>
      <w:r>
        <w:rPr>
          <w:rFonts w:ascii="Times New Roman" w:cs="Times New Roman" w:eastAsia="Times New Roman" w:hAnsi="Times New Roman"/>
          <w:sz w:val="22"/>
          <w:szCs w:val="22"/>
        </w:rPr>
        <w:t xml:space="preserve">Hosted and administered sourcing and RFx events via SAP Ariba, meeting business unit requirements while fostering external vendor relationships</w:t>
      </w:r>
    </w:p>
    <w:p>
      <w:r>
        <w:rPr>
          <w:sz w:val="11"/>
          <w:szCs w:val="11"/>
        </w:rPr>
        <w:t xml:space="preserve"/>
      </w:r>
    </w:p>
    <w:p>
      <w:pPr>
        <w:spacing w:after="0" w:line="240" w:lineRule="auto"/>
      </w:pPr>
      <w:r>
        <w:rPr>
          <w:rFonts w:ascii="Times New Roman" w:cs="Times New Roman" w:eastAsia="Times New Roman" w:hAnsi="Times New Roman"/>
          <w:b/>
          <w:bCs/>
          <w:sz w:val="22"/>
          <w:szCs w:val="22"/>
        </w:rPr>
        <w:t xml:space="preserve">Contract Analyst, </w:t>
      </w:r>
      <w:r>
        <w:rPr>
          <w:rFonts w:ascii="Times New Roman" w:cs="Times New Roman" w:eastAsia="Times New Roman" w:hAnsi="Times New Roman"/>
          <w:i/>
          <w:iCs/>
          <w:sz w:val="22"/>
          <w:szCs w:val="22"/>
        </w:rPr>
        <w:t xml:space="preserve">American Electric Power</w:t>
      </w:r>
      <w:r>
        <w:rPr>
          <w:rFonts w:ascii="Times New Roman" w:cs="Times New Roman" w:eastAsia="Times New Roman" w:hAnsi="Times New Roman"/>
          <w:sz w:val="22"/>
          <w:szCs w:val="22"/>
        </w:rPr>
        <w:t xml:space="preserve">, New Albany, OH       Mar 2017 – Jan 2018</w:t>
      </w:r>
    </w:p>
    <w:p>
      <w:pPr>
        <w:pStyle w:val="ListParagraph"/>
        <w:numPr>
          <w:ilvl w:val="0"/>
          <w:numId w:val="2"/>
        </w:numPr>
        <w:spacing w:after="0" w:line="240" w:lineRule="auto"/>
      </w:pPr>
      <w:r>
        <w:rPr>
          <w:rFonts w:ascii="Times New Roman" w:cs="Times New Roman" w:eastAsia="Times New Roman" w:hAnsi="Times New Roman"/>
          <w:sz w:val="22"/>
          <w:szCs w:val="22"/>
        </w:rPr>
        <w:t xml:space="preserve">Administered weekly and monthly issue-tracking reports through Excel to support contract oversight</w:t>
      </w:r>
    </w:p>
    <w:p>
      <w:pPr>
        <w:pStyle w:val="ListParagraph"/>
        <w:numPr>
          <w:ilvl w:val="0"/>
          <w:numId w:val="2"/>
        </w:numPr>
        <w:spacing w:after="0" w:line="240" w:lineRule="auto"/>
      </w:pPr>
      <w:r>
        <w:rPr>
          <w:rFonts w:ascii="Times New Roman" w:cs="Times New Roman" w:eastAsia="Times New Roman" w:hAnsi="Times New Roman"/>
          <w:sz w:val="22"/>
          <w:szCs w:val="22"/>
        </w:rPr>
        <w:t xml:space="preserve">Led two vendor rate comparison projects forecasting cost savings and identifying past overruns, enabling data-driven contract negotiations</w:t>
      </w:r>
    </w:p>
    <w:p>
      <w:pPr>
        <w:pStyle w:val="ListParagraph"/>
        <w:numPr>
          <w:ilvl w:val="0"/>
          <w:numId w:val="2"/>
        </w:numPr>
        <w:spacing w:after="0" w:line="240" w:lineRule="auto"/>
      </w:pPr>
      <w:r>
        <w:rPr>
          <w:rFonts w:ascii="Times New Roman" w:cs="Times New Roman" w:eastAsia="Times New Roman" w:hAnsi="Times New Roman"/>
          <w:sz w:val="22"/>
          <w:szCs w:val="22"/>
        </w:rPr>
        <w:t xml:space="preserve">Supported the Energy Efficiency team’s end-of-year contract close-out process, including DocuSign routing and financial/cost-savings spreadsheet updates</w:t>
      </w:r>
    </w:p>
    <w:p>
      <w:pPr>
        <w:pStyle w:val="ListParagraph"/>
        <w:numPr>
          <w:ilvl w:val="0"/>
          <w:numId w:val="2"/>
        </w:numPr>
        <w:spacing w:after="0" w:line="240" w:lineRule="auto"/>
      </w:pPr>
      <w:r>
        <w:rPr>
          <w:rFonts w:ascii="Times New Roman" w:cs="Times New Roman" w:eastAsia="Times New Roman" w:hAnsi="Times New Roman"/>
          <w:sz w:val="22"/>
          <w:szCs w:val="22"/>
        </w:rPr>
        <w:t xml:space="preserve">Introduced the team to mapping software through an internal partnership, increasing pre-award vendor knowledge</w:t>
      </w:r>
    </w:p>
    <w:p>
      <w:r>
        <w:rPr>
          <w:sz w:val="11"/>
          <w:szCs w:val="11"/>
        </w:rPr>
        <w:t xml:space="preserve"/>
      </w:r>
    </w:p>
    <w:p>
      <w:pPr>
        <w:spacing w:after="0" w:line="240" w:lineRule="auto"/>
      </w:pPr>
      <w:r>
        <w:rPr>
          <w:rFonts w:ascii="Times New Roman" w:cs="Times New Roman" w:eastAsia="Times New Roman" w:hAnsi="Times New Roman"/>
          <w:b/>
          <w:bCs/>
          <w:sz w:val="22"/>
          <w:szCs w:val="22"/>
        </w:rPr>
        <w:t xml:space="preserve">Enlisted Service Member, </w:t>
      </w:r>
      <w:r>
        <w:rPr>
          <w:rFonts w:ascii="Times New Roman" w:cs="Times New Roman" w:eastAsia="Times New Roman" w:hAnsi="Times New Roman"/>
          <w:i/>
          <w:iCs/>
          <w:sz w:val="22"/>
          <w:szCs w:val="22"/>
        </w:rPr>
        <w:t xml:space="preserve">United States Air Force</w:t>
      </w:r>
      <w:r>
        <w:rPr>
          <w:rFonts w:ascii="Times New Roman" w:cs="Times New Roman" w:eastAsia="Times New Roman" w:hAnsi="Times New Roman"/>
          <w:sz w:val="22"/>
          <w:szCs w:val="22"/>
        </w:rPr>
        <w:t xml:space="preserve">, Various Locations       Nov 2010 – Nov 2016</w:t>
      </w:r>
    </w:p>
    <w:p>
      <w:pPr>
        <w:pStyle w:val="ListParagraph"/>
        <w:numPr>
          <w:ilvl w:val="0"/>
          <w:numId w:val="2"/>
        </w:numPr>
        <w:spacing w:after="0" w:line="240" w:lineRule="auto"/>
      </w:pPr>
      <w:r>
        <w:rPr>
          <w:rFonts w:ascii="Times New Roman" w:cs="Times New Roman" w:eastAsia="Times New Roman" w:hAnsi="Times New Roman"/>
          <w:sz w:val="22"/>
          <w:szCs w:val="22"/>
        </w:rPr>
        <w:t xml:space="preserve">As Contract Specialist: Developed strong business relationships with government and industry partners, expanding contractor base by 50%</w:t>
      </w:r>
    </w:p>
    <w:p>
      <w:pPr>
        <w:pStyle w:val="ListParagraph"/>
        <w:numPr>
          <w:ilvl w:val="0"/>
          <w:numId w:val="2"/>
        </w:numPr>
        <w:spacing w:after="0" w:line="240" w:lineRule="auto"/>
      </w:pPr>
      <w:r>
        <w:rPr>
          <w:rFonts w:ascii="Times New Roman" w:cs="Times New Roman" w:eastAsia="Times New Roman" w:hAnsi="Times New Roman"/>
          <w:sz w:val="22"/>
          <w:szCs w:val="22"/>
        </w:rPr>
        <w:t xml:space="preserve">As Contract Specialist: Administered contracts valued at $22M under Front Range $300M Construction Program, reducing acquisition lead time by 25% and achieving 40% annual cost-savings</w:t>
      </w:r>
    </w:p>
    <w:p>
      <w:pPr>
        <w:pStyle w:val="ListParagraph"/>
        <w:numPr>
          <w:ilvl w:val="0"/>
          <w:numId w:val="2"/>
        </w:numPr>
        <w:spacing w:after="0" w:line="240" w:lineRule="auto"/>
      </w:pPr>
      <w:r>
        <w:rPr>
          <w:rFonts w:ascii="Times New Roman" w:cs="Times New Roman" w:eastAsia="Times New Roman" w:hAnsi="Times New Roman"/>
          <w:sz w:val="22"/>
          <w:szCs w:val="22"/>
        </w:rPr>
        <w:t xml:space="preserve">As Contract Specialist: Created a new process for evaluating contractor proposals, cutting administrative burden by 50%</w:t>
      </w:r>
    </w:p>
    <w:p>
      <w:pPr>
        <w:pStyle w:val="ListParagraph"/>
        <w:numPr>
          <w:ilvl w:val="0"/>
          <w:numId w:val="2"/>
        </w:numPr>
        <w:spacing w:after="0" w:line="240" w:lineRule="auto"/>
      </w:pPr>
      <w:r>
        <w:rPr>
          <w:rFonts w:ascii="Times New Roman" w:cs="Times New Roman" w:eastAsia="Times New Roman" w:hAnsi="Times New Roman"/>
          <w:sz w:val="22"/>
          <w:szCs w:val="22"/>
        </w:rPr>
        <w:t xml:space="preserve">As Contract Specialist: Prepared and executed $6M+ in contract closeouts, ensuring 100% funds accountability</w:t>
      </w:r>
    </w:p>
    <w:p>
      <w:pPr>
        <w:pStyle w:val="ListParagraph"/>
        <w:numPr>
          <w:ilvl w:val="0"/>
          <w:numId w:val="2"/>
        </w:numPr>
        <w:spacing w:after="0" w:line="240" w:lineRule="auto"/>
      </w:pPr>
      <w:r>
        <w:rPr>
          <w:rFonts w:ascii="Times New Roman" w:cs="Times New Roman" w:eastAsia="Times New Roman" w:hAnsi="Times New Roman"/>
          <w:sz w:val="22"/>
          <w:szCs w:val="22"/>
        </w:rPr>
        <w:t xml:space="preserve">As Air Traffic Controller: Controlled and regulated en-route and terminal air traffic, issuing ATC clearances to ensure safe, orderly air traffic flow under instrument and visual flight rules</w:t>
      </w:r>
    </w:p>
    <w:p>
      <w:pPr>
        <w:pStyle w:val="ListParagraph"/>
        <w:numPr>
          <w:ilvl w:val="0"/>
          <w:numId w:val="2"/>
        </w:numPr>
        <w:spacing w:after="0" w:line="240" w:lineRule="auto"/>
      </w:pPr>
      <w:r>
        <w:rPr>
          <w:rFonts w:ascii="Times New Roman" w:cs="Times New Roman" w:eastAsia="Times New Roman" w:hAnsi="Times New Roman"/>
          <w:sz w:val="22"/>
          <w:szCs w:val="22"/>
        </w:rPr>
        <w:t xml:space="preserve">Deployed to Kandahar, Afghanistan in a Security Forces role, providing security for construction/maintenance operations and escorting personnel and vehicles through base checkpoints</w:t>
      </w:r>
    </w:p>
    <w:p>
      <w:r>
        <w:rPr>
          <w:sz w:val="11"/>
          <w:szCs w:val="11"/>
        </w:rPr>
        <w:t xml:space="preserve"/>
      </w:r>
    </w:p>
    <w:p>
      <w:pPr>
        <w:spacing w:after="0" w:line="240" w:lineRule="auto"/>
      </w:pPr>
      <w:r>
        <w:rPr>
          <w:rFonts w:ascii="Times New Roman" w:cs="Times New Roman" w:eastAsia="Times New Roman" w:hAnsi="Times New Roman"/>
          <w:b/>
          <w:bCs/>
          <w:sz w:val="22"/>
          <w:szCs w:val="22"/>
        </w:rPr>
        <w:t xml:space="preserve">SKILLS</w:t>
      </w:r>
    </w:p>
    <w:p>
      <w:r>
        <w:rPr>
          <w:sz w:val="11"/>
          <w:szCs w:val="11"/>
        </w:rPr>
        <w:t xml:space="preserve"/>
      </w:r>
    </w:p>
    <w:p>
      <w:pPr>
        <w:spacing w:after="0" w:line="240" w:lineRule="auto"/>
      </w:pPr>
      <w:r>
        <w:rPr>
          <w:rFonts w:ascii="Times New Roman" w:cs="Times New Roman" w:eastAsia="Times New Roman" w:hAnsi="Times New Roman"/>
          <w:b/>
          <w:bCs/>
          <w:sz w:val="22"/>
          <w:szCs w:val="22"/>
        </w:rPr>
        <w:t xml:space="preserve">Workplace Collaboration Tools</w:t>
      </w:r>
      <w:r>
        <w:rPr>
          <w:rFonts w:ascii="Times New Roman" w:cs="Times New Roman" w:eastAsia="Times New Roman" w:hAnsi="Times New Roman"/>
          <w:sz w:val="22"/>
          <w:szCs w:val="22"/>
        </w:rPr>
        <w:t xml:space="preserve"> – Macintosh Ventura, Google Workspace, Microsoft Windows 10 &amp; 11, Microsoft Office 365 (Excel, Word, PowerPoint, Outlook, Teams, Visio, Project), Slack, Zoom, Tandem, Almanac, ClickUp, Linear, Zoho Sprints, Zoho Projects, Zoho Learn</w:t>
      </w:r>
    </w:p>
    <w:p>
      <w:r>
        <w:rPr>
          <w:sz w:val="11"/>
          <w:szCs w:val="11"/>
        </w:rPr>
        <w:t xml:space="preserve"/>
      </w:r>
    </w:p>
    <w:p>
      <w:pPr>
        <w:spacing w:after="0" w:line="240" w:lineRule="auto"/>
      </w:pPr>
      <w:r>
        <w:rPr>
          <w:rFonts w:ascii="Times New Roman" w:cs="Times New Roman" w:eastAsia="Times New Roman" w:hAnsi="Times New Roman"/>
          <w:b/>
          <w:bCs/>
          <w:sz w:val="22"/>
          <w:szCs w:val="22"/>
        </w:rPr>
        <w:t xml:space="preserve">Development Platforms</w:t>
      </w:r>
      <w:r>
        <w:rPr>
          <w:rFonts w:ascii="Times New Roman" w:cs="Times New Roman" w:eastAsia="Times New Roman" w:hAnsi="Times New Roman"/>
          <w:sz w:val="22"/>
          <w:szCs w:val="22"/>
        </w:rPr>
        <w:t xml:space="preserve"> – GitHub, VSCode, Postman, TablePlus</w:t>
      </w:r>
    </w:p>
    <w:p>
      <w:r>
        <w:rPr>
          <w:sz w:val="11"/>
          <w:szCs w:val="11"/>
        </w:rPr>
        <w:t xml:space="preserve"/>
      </w:r>
    </w:p>
    <w:p>
      <w:pPr>
        <w:spacing w:after="0" w:line="240" w:lineRule="auto"/>
      </w:pPr>
      <w:r>
        <w:rPr>
          <w:rFonts w:ascii="Times New Roman" w:cs="Times New Roman" w:eastAsia="Times New Roman" w:hAnsi="Times New Roman"/>
          <w:b/>
          <w:bCs/>
          <w:sz w:val="22"/>
          <w:szCs w:val="22"/>
        </w:rPr>
        <w:t xml:space="preserve">Software Platforms</w:t>
      </w:r>
      <w:r>
        <w:rPr>
          <w:rFonts w:ascii="Times New Roman" w:cs="Times New Roman" w:eastAsia="Times New Roman" w:hAnsi="Times New Roman"/>
          <w:sz w:val="22"/>
          <w:szCs w:val="22"/>
        </w:rPr>
        <w:t xml:space="preserve"> – Microsoft Power Automate, Microsoft Power BI, Microsoft SharePoint 2016, Nintex Workflow Automation Engine, Power Query, Retool, Metabase, Zapier, Integromat, Make, n8n, Airtable, Supabase, Google BigQuery, Google Data Studio, Xano, DigitalOcean, Zoho Enterprise, NetSuite Enterprise, Vault Network OS (RoamingIQ)</w:t>
      </w:r>
    </w:p>
    <w:p>
      <w:r>
        <w:rPr>
          <w:sz w:val="11"/>
          <w:szCs w:val="11"/>
        </w:rPr>
        <w:t xml:space="preserve"/>
      </w:r>
    </w:p>
    <w:p>
      <w:pPr>
        <w:spacing w:after="0" w:line="240" w:lineRule="auto"/>
      </w:pPr>
      <w:r>
        <w:rPr>
          <w:rFonts w:ascii="Times New Roman" w:cs="Times New Roman" w:eastAsia="Times New Roman" w:hAnsi="Times New Roman"/>
          <w:b/>
          <w:bCs/>
          <w:sz w:val="22"/>
          <w:szCs w:val="22"/>
        </w:rPr>
        <w:t xml:space="preserve">Technology</w:t>
      </w:r>
      <w:r>
        <w:rPr>
          <w:rFonts w:ascii="Times New Roman" w:cs="Times New Roman" w:eastAsia="Times New Roman" w:hAnsi="Times New Roman"/>
          <w:sz w:val="22"/>
          <w:szCs w:val="22"/>
        </w:rPr>
        <w:t xml:space="preserve"> – Macintosh Terminal, PowerShell, REST API, GraphQL API, JSON, JavaScript, PostgreSQL, M, DAX (Data Analysis Expressions), VBA, Spreadsheet formulas, Zoho Deluge</w:t>
      </w:r>
    </w:p>
    <w:p>
      <w:r>
        <w:rPr>
          <w:sz w:val="11"/>
          <w:szCs w:val="11"/>
        </w:rPr>
        <w:t xml:space="preserve"/>
      </w:r>
    </w:p>
    <w:p>
      <w:pPr>
        <w:spacing w:after="0" w:line="240" w:lineRule="auto"/>
      </w:pPr>
      <w:r>
        <w:rPr>
          <w:rFonts w:ascii="Times New Roman" w:cs="Times New Roman" w:eastAsia="Times New Roman" w:hAnsi="Times New Roman"/>
          <w:b/>
          <w:bCs/>
          <w:sz w:val="22"/>
          <w:szCs w:val="22"/>
        </w:rPr>
        <w:t xml:space="preserve">AI</w:t>
      </w:r>
      <w:r>
        <w:rPr>
          <w:rFonts w:ascii="Times New Roman" w:cs="Times New Roman" w:eastAsia="Times New Roman" w:hAnsi="Times New Roman"/>
          <w:sz w:val="22"/>
          <w:szCs w:val="22"/>
        </w:rPr>
        <w:t xml:space="preserve"> – ChatGPT, Claude, n8n AI Nodes, Make AI Modules</w:t>
      </w:r>
    </w:p>
    <w:p>
      <w:r>
        <w:rPr>
          <w:sz w:val="11"/>
          <w:szCs w:val="11"/>
        </w:rPr>
        <w:t xml:space="preserve"/>
      </w:r>
    </w:p>
    <w:p>
      <w:pPr>
        <w:spacing w:after="0" w:line="240" w:lineRule="auto"/>
      </w:pPr>
      <w:r>
        <w:rPr>
          <w:rFonts w:ascii="Times New Roman" w:cs="Times New Roman" w:eastAsia="Times New Roman" w:hAnsi="Times New Roman"/>
          <w:b/>
          <w:bCs/>
          <w:sz w:val="22"/>
          <w:szCs w:val="22"/>
        </w:rPr>
        <w:t xml:space="preserve">CERTIFICATIONS &amp; UNIQUE DISTINCTIONS</w:t>
      </w:r>
    </w:p>
    <w:p>
      <w:r>
        <w:rPr>
          <w:sz w:val="11"/>
          <w:szCs w:val="11"/>
        </w:rPr>
        <w:t xml:space="preserve"/>
      </w:r>
    </w:p>
    <w:p>
      <w:pPr>
        <w:pStyle w:val="ListParagraph"/>
        <w:numPr>
          <w:ilvl w:val="0"/>
          <w:numId w:val="2"/>
        </w:numPr>
        <w:spacing w:after="0" w:line="240" w:lineRule="auto"/>
      </w:pPr>
      <w:r>
        <w:rPr>
          <w:rFonts w:ascii="Times New Roman" w:cs="Times New Roman" w:eastAsia="Times New Roman" w:hAnsi="Times New Roman"/>
          <w:sz w:val="22"/>
          <w:szCs w:val="22"/>
        </w:rPr>
        <w:t xml:space="preserve">Citizen Developer – Foundations</w:t>
      </w:r>
    </w:p>
    <w:p>
      <w:pPr>
        <w:pStyle w:val="ListParagraph"/>
        <w:numPr>
          <w:ilvl w:val="0"/>
          <w:numId w:val="2"/>
        </w:numPr>
        <w:spacing w:after="0" w:line="240" w:lineRule="auto"/>
      </w:pPr>
      <w:r>
        <w:rPr>
          <w:rFonts w:ascii="Times New Roman" w:cs="Times New Roman" w:eastAsia="Times New Roman" w:hAnsi="Times New Roman"/>
          <w:sz w:val="22"/>
          <w:szCs w:val="22"/>
        </w:rPr>
        <w:t xml:space="preserve">Make Certified - Level 3</w:t>
      </w:r>
    </w:p>
    <w:p>
      <w:pPr>
        <w:pStyle w:val="ListParagraph"/>
        <w:numPr>
          <w:ilvl w:val="0"/>
          <w:numId w:val="2"/>
        </w:numPr>
        <w:spacing w:after="0" w:line="240" w:lineRule="auto"/>
      </w:pPr>
      <w:r>
        <w:rPr>
          <w:rFonts w:ascii="Times New Roman" w:cs="Times New Roman" w:eastAsia="Times New Roman" w:hAnsi="Times New Roman"/>
          <w:sz w:val="22"/>
          <w:szCs w:val="22"/>
        </w:rPr>
        <w:t xml:space="preserve">Microsoft Office Specialist – Excel Expert</w:t>
      </w:r>
    </w:p>
    <w:p>
      <w:pPr>
        <w:pStyle w:val="ListParagraph"/>
        <w:numPr>
          <w:ilvl w:val="0"/>
          <w:numId w:val="2"/>
        </w:numPr>
        <w:spacing w:after="0" w:line="240" w:lineRule="auto"/>
      </w:pPr>
      <w:r>
        <w:rPr>
          <w:rFonts w:ascii="Times New Roman" w:cs="Times New Roman" w:eastAsia="Times New Roman" w:hAnsi="Times New Roman"/>
          <w:sz w:val="22"/>
          <w:szCs w:val="22"/>
        </w:rPr>
        <w:t xml:space="preserve">DAWIA Level I &amp; II – Contracting</w:t>
      </w:r>
    </w:p>
    <w:p>
      <w:pPr>
        <w:pStyle w:val="ListParagraph"/>
        <w:numPr>
          <w:ilvl w:val="0"/>
          <w:numId w:val="2"/>
        </w:numPr>
        <w:spacing w:after="0" w:line="240" w:lineRule="auto"/>
      </w:pPr>
      <w:r>
        <w:rPr>
          <w:rFonts w:ascii="Times New Roman" w:cs="Times New Roman" w:eastAsia="Times New Roman" w:hAnsi="Times New Roman"/>
          <w:sz w:val="22"/>
          <w:szCs w:val="22"/>
        </w:rPr>
        <w:t xml:space="preserve">6-year U.S. Air Force Veteran (Honorable Discharge)</w:t>
      </w:r>
    </w:p>
    <w:p>
      <w:pPr>
        <w:pStyle w:val="ListParagraph"/>
        <w:numPr>
          <w:ilvl w:val="0"/>
          <w:numId w:val="2"/>
        </w:numPr>
        <w:spacing w:after="0" w:line="240" w:lineRule="auto"/>
      </w:pPr>
      <w:r>
        <w:rPr>
          <w:rFonts w:ascii="Times New Roman" w:cs="Times New Roman" w:eastAsia="Times New Roman" w:hAnsi="Times New Roman"/>
          <w:sz w:val="22"/>
          <w:szCs w:val="22"/>
        </w:rPr>
        <w:t xml:space="preserve">Former U.S. Government Secret clearance holder (Expired 2021)</w:t>
      </w:r>
    </w:p>
    <w:p>
      <w:r>
        <w:rPr>
          <w:sz w:val="11"/>
          <w:szCs w:val="11"/>
        </w:rPr>
        <w:t xml:space="preserve"/>
      </w:r>
    </w:p>
    <w:p>
      <w:pPr>
        <w:spacing w:after="0" w:line="240" w:lineRule="auto"/>
      </w:pPr>
      <w:r>
        <w:rPr>
          <w:rFonts w:ascii="Times New Roman" w:cs="Times New Roman" w:eastAsia="Times New Roman" w:hAnsi="Times New Roman"/>
          <w:b/>
          <w:bCs/>
          <w:sz w:val="22"/>
          <w:szCs w:val="22"/>
        </w:rPr>
        <w:t xml:space="preserve">EDUCATION</w:t>
      </w:r>
    </w:p>
    <w:p>
      <w:r>
        <w:rPr>
          <w:sz w:val="11"/>
          <w:szCs w:val="11"/>
        </w:rPr>
        <w:t xml:space="preserve"/>
      </w:r>
    </w:p>
    <w:p>
      <w:pPr>
        <w:pStyle w:val="ListParagraph"/>
        <w:numPr>
          <w:ilvl w:val="0"/>
          <w:numId w:val="2"/>
        </w:numPr>
        <w:spacing w:after="0" w:line="240" w:lineRule="auto"/>
      </w:pPr>
      <w:r>
        <w:rPr>
          <w:rFonts w:ascii="Times New Roman" w:cs="Times New Roman" w:eastAsia="Times New Roman" w:hAnsi="Times New Roman"/>
          <w:b/>
          <w:bCs/>
          <w:sz w:val="22"/>
          <w:szCs w:val="22"/>
        </w:rPr>
        <w:t xml:space="preserve">Ohio State University, </w:t>
      </w:r>
      <w:r>
        <w:rPr>
          <w:rFonts w:ascii="Times New Roman" w:cs="Times New Roman" w:eastAsia="Times New Roman" w:hAnsi="Times New Roman"/>
          <w:i/>
          <w:iCs/>
          <w:sz w:val="22"/>
          <w:szCs w:val="22"/>
        </w:rPr>
        <w:t xml:space="preserve">Bachelor of Science in Business Administration</w:t>
      </w:r>
      <w:r>
        <w:rPr>
          <w:rFonts w:ascii="Times New Roman" w:cs="Times New Roman" w:eastAsia="Times New Roman" w:hAnsi="Times New Roman"/>
          <w:sz w:val="22"/>
          <w:szCs w:val="22"/>
        </w:rPr>
        <w:t xml:space="preserve"> May 2017 – May 2019</w:t>
      </w:r>
    </w:p>
    <w:p>
      <w:pPr>
        <w:pStyle w:val="ListParagraph"/>
        <w:numPr>
          <w:ilvl w:val="0"/>
          <w:numId w:val="2"/>
        </w:numPr>
        <w:spacing w:after="0" w:line="240" w:lineRule="auto"/>
      </w:pPr>
      <w:r>
        <w:rPr>
          <w:rFonts w:ascii="Times New Roman" w:cs="Times New Roman" w:eastAsia="Times New Roman" w:hAnsi="Times New Roman"/>
          <w:b/>
          <w:bCs/>
          <w:sz w:val="22"/>
          <w:szCs w:val="22"/>
        </w:rPr>
        <w:t xml:space="preserve">Franklin University, </w:t>
      </w:r>
      <w:r>
        <w:rPr>
          <w:rFonts w:ascii="Times New Roman" w:cs="Times New Roman" w:eastAsia="Times New Roman" w:hAnsi="Times New Roman"/>
          <w:i/>
          <w:iCs/>
          <w:sz w:val="22"/>
          <w:szCs w:val="22"/>
        </w:rPr>
        <w:t xml:space="preserve">Bachelor of Science in Logistics Management</w:t>
      </w:r>
      <w:r>
        <w:rPr>
          <w:rFonts w:ascii="Times New Roman" w:cs="Times New Roman" w:eastAsia="Times New Roman" w:hAnsi="Times New Roman"/>
          <w:sz w:val="22"/>
          <w:szCs w:val="22"/>
        </w:rPr>
        <w:t xml:space="preserve"> May 2019 – June 2020</w:t>
      </w:r>
    </w:p>
    <w:p>
      <w:r>
        <w:rPr>
          <w:sz w:val="11"/>
          <w:szCs w:val="11"/>
        </w:rPr>
        <w:t xml:space="preserve"/>
      </w:r>
    </w:p>
    <w:p>
      <w:pPr>
        <w:spacing w:after="0" w:line="240" w:lineRule="auto"/>
      </w:pPr>
      <w:r>
        <w:rPr>
          <w:rFonts w:ascii="Times New Roman" w:cs="Times New Roman" w:eastAsia="Times New Roman" w:hAnsi="Times New Roman"/>
          <w:b/>
          <w:bCs/>
          <w:sz w:val="22"/>
          <w:szCs w:val="22"/>
        </w:rPr>
        <w:t xml:space="preserve">ADDITIONAL EXPERIENCE</w:t>
      </w:r>
    </w:p>
    <w:p>
      <w:r>
        <w:rPr>
          <w:sz w:val="11"/>
          <w:szCs w:val="11"/>
        </w:rPr>
        <w:t xml:space="preserve"/>
      </w:r>
    </w:p>
    <w:p>
      <w:r>
        <w:rPr>
          <w:sz w:val="11"/>
          <w:szCs w:val="11"/>
        </w:rPr>
        <w:t xml:space="preserve"/>
      </w:r>
    </w:p>
    <w:p>
      <w:pPr>
        <w:spacing w:after="0" w:line="240" w:lineRule="auto"/>
      </w:pPr>
      <w:r>
        <w:rPr>
          <w:rFonts w:ascii="Times New Roman" w:cs="Times New Roman" w:eastAsia="Times New Roman" w:hAnsi="Times New Roman"/>
          <w:b/>
          <w:bCs/>
          <w:sz w:val="22"/>
          <w:szCs w:val="22"/>
        </w:rPr>
        <w:t xml:space="preserve">Director of Technology, </w:t>
      </w:r>
      <w:r>
        <w:rPr>
          <w:rFonts w:ascii="Times New Roman" w:cs="Times New Roman" w:eastAsia="Times New Roman" w:hAnsi="Times New Roman"/>
          <w:i/>
          <w:iCs/>
          <w:sz w:val="22"/>
          <w:szCs w:val="22"/>
        </w:rPr>
        <w:t xml:space="preserve">Veteran MX Foundation</w:t>
      </w:r>
      <w:r>
        <w:rPr>
          <w:rFonts w:ascii="Times New Roman" w:cs="Times New Roman" w:eastAsia="Times New Roman" w:hAnsi="Times New Roman"/>
          <w:sz w:val="22"/>
          <w:szCs w:val="22"/>
        </w:rPr>
        <w:t xml:space="preserve">, Remote • Jul 2022 – Present</w:t>
      </w:r>
    </w:p>
    <w:p>
      <w:pPr>
        <w:pStyle w:val="ListParagraph"/>
        <w:numPr>
          <w:ilvl w:val="0"/>
          <w:numId w:val="2"/>
        </w:numPr>
        <w:spacing w:after="0" w:line="240" w:lineRule="auto"/>
      </w:pPr>
      <w:r>
        <w:rPr>
          <w:rFonts w:ascii="Times New Roman" w:cs="Times New Roman" w:eastAsia="Times New Roman" w:hAnsi="Times New Roman"/>
          <w:sz w:val="22"/>
          <w:szCs w:val="22"/>
        </w:rPr>
        <w:t xml:space="preserve">Sole technical operator for VeteranMX’s digital platform (Next.js/Vercel, Supabase/Postgres, Stripe, Cloudflare), evolving it from a member portal into the foundation’s operating system spanning memberships, events, community, commerce, and administration</w:t>
      </w:r>
    </w:p>
    <w:p>
      <w:pPr>
        <w:pStyle w:val="ListParagraph"/>
        <w:numPr>
          <w:ilvl w:val="0"/>
          <w:numId w:val="2"/>
        </w:numPr>
        <w:spacing w:after="0" w:line="240" w:lineRule="auto"/>
      </w:pPr>
      <w:r>
        <w:rPr>
          <w:rFonts w:ascii="Times New Roman" w:cs="Times New Roman" w:eastAsia="Times New Roman" w:hAnsi="Times New Roman"/>
          <w:sz w:val="22"/>
          <w:szCs w:val="22"/>
        </w:rPr>
        <w:t xml:space="preserve">Designed and maintain a 35-table relational schema covering the full breadth of foundation operations; built automated CI/CD release and changelog pipeline via GitHub Actions</w:t>
      </w:r>
    </w:p>
    <w:p>
      <w:pPr>
        <w:pStyle w:val="ListParagraph"/>
        <w:numPr>
          <w:ilvl w:val="0"/>
          <w:numId w:val="2"/>
        </w:numPr>
        <w:spacing w:after="0" w:line="240" w:lineRule="auto"/>
      </w:pPr>
      <w:r>
        <w:rPr>
          <w:rFonts w:ascii="Times New Roman" w:cs="Times New Roman" w:eastAsia="Times New Roman" w:hAnsi="Times New Roman"/>
          <w:sz w:val="22"/>
          <w:szCs w:val="22"/>
        </w:rPr>
        <w:t xml:space="preserve">Led an org-wide Google Workspace to Microsoft 365 migration (~15–20 users) with zero disruption; audited and remediated DNS/email authentication across the transition</w:t>
      </w:r>
    </w:p>
    <w:p>
      <w:pPr>
        <w:pStyle w:val="ListParagraph"/>
        <w:numPr>
          <w:ilvl w:val="0"/>
          <w:numId w:val="2"/>
        </w:numPr>
        <w:spacing w:after="0" w:line="240" w:lineRule="auto"/>
      </w:pPr>
      <w:r>
        <w:rPr>
          <w:rFonts w:ascii="Times New Roman" w:cs="Times New Roman" w:eastAsia="Times New Roman" w:hAnsi="Times New Roman"/>
          <w:sz w:val="22"/>
          <w:szCs w:val="22"/>
        </w:rPr>
        <w:t xml:space="preserve">Self-host and administer an n8n automation server, building workflows that integrate the product tracker, community chat, and payment systems</w:t>
      </w:r>
    </w:p>
    <w:p>
      <w:pPr>
        <w:pStyle w:val="ListParagraph"/>
        <w:numPr>
          <w:ilvl w:val="0"/>
          <w:numId w:val="2"/>
        </w:numPr>
        <w:spacing w:after="0" w:line="240" w:lineRule="auto"/>
      </w:pPr>
      <w:r>
        <w:rPr>
          <w:rFonts w:ascii="Times New Roman" w:cs="Times New Roman" w:eastAsia="Times New Roman" w:hAnsi="Times New Roman"/>
          <w:sz w:val="22"/>
          <w:szCs w:val="22"/>
        </w:rPr>
        <w:t xml:space="preserve">Own the product roadmap and backlog across the web platform and a companion mobile app initiative; author detailed specs for major integrations prior to implementation</w:t>
      </w:r>
    </w:p>
    <w:p>
      <w:r>
        <w:rPr>
          <w:sz w:val="11"/>
          <w:szCs w:val="11"/>
        </w:rPr>
        <w:t xml:space="preserve"/>
      </w:r>
    </w:p>
    <w:p>
      <w:pPr>
        <w:spacing w:after="0" w:line="240" w:lineRule="auto"/>
      </w:pPr>
      <w:r>
        <w:rPr>
          <w:rFonts w:ascii="Times New Roman" w:cs="Times New Roman" w:eastAsia="Times New Roman" w:hAnsi="Times New Roman"/>
          <w:b/>
          <w:bCs/>
          <w:sz w:val="22"/>
          <w:szCs w:val="22"/>
        </w:rPr>
        <w:t xml:space="preserve">CEO/Principal Solution Architect, </w:t>
      </w:r>
      <w:r>
        <w:rPr>
          <w:rFonts w:ascii="Times New Roman" w:cs="Times New Roman" w:eastAsia="Times New Roman" w:hAnsi="Times New Roman"/>
          <w:i/>
          <w:iCs/>
          <w:sz w:val="22"/>
          <w:szCs w:val="22"/>
        </w:rPr>
        <w:t xml:space="preserve">datalytyks LLC</w:t>
      </w:r>
      <w:r>
        <w:rPr>
          <w:rFonts w:ascii="Times New Roman" w:cs="Times New Roman" w:eastAsia="Times New Roman" w:hAnsi="Times New Roman"/>
          <w:sz w:val="22"/>
          <w:szCs w:val="22"/>
        </w:rPr>
        <w:t xml:space="preserve">, Remote • Oct 2018 – Present</w:t>
      </w:r>
    </w:p>
    <w:p>
      <w:pPr>
        <w:pStyle w:val="ListParagraph"/>
        <w:numPr>
          <w:ilvl w:val="0"/>
          <w:numId w:val="2"/>
        </w:numPr>
        <w:spacing w:after="0" w:line="240" w:lineRule="auto"/>
      </w:pPr>
      <w:r>
        <w:rPr>
          <w:rFonts w:ascii="Times New Roman" w:cs="Times New Roman" w:eastAsia="Times New Roman" w:hAnsi="Times New Roman"/>
          <w:sz w:val="22"/>
          <w:szCs w:val="22"/>
        </w:rPr>
        <w:t xml:space="preserve">Provide fractional CTO and product ownership services to a real estate technology platform, unifying fragmented error-handling across Make.com, n8n, and Hookdeck into a single pipeline with Postgres logging, Sentry integration, and threshold-based alerting</w:t>
      </w:r>
    </w:p>
    <w:p>
      <w:pPr>
        <w:pStyle w:val="ListParagraph"/>
        <w:numPr>
          <w:ilvl w:val="0"/>
          <w:numId w:val="2"/>
        </w:numPr>
        <w:spacing w:after="0" w:line="240" w:lineRule="auto"/>
      </w:pPr>
      <w:r>
        <w:rPr>
          <w:rFonts w:ascii="Times New Roman" w:cs="Times New Roman" w:eastAsia="Times New Roman" w:hAnsi="Times New Roman"/>
          <w:sz w:val="22"/>
          <w:szCs w:val="22"/>
        </w:rPr>
        <w:t xml:space="preserve">Diagnose and resolve production PostgreSQL/Supabase connection pool failures, SSL misconfigurations, and query performance issues under live load</w:t>
      </w:r>
    </w:p>
    <w:p>
      <w:pPr>
        <w:pStyle w:val="ListParagraph"/>
        <w:numPr>
          <w:ilvl w:val="0"/>
          <w:numId w:val="2"/>
        </w:numPr>
        <w:spacing w:after="0" w:line="240" w:lineRule="auto"/>
      </w:pPr>
      <w:r>
        <w:rPr>
          <w:rFonts w:ascii="Times New Roman" w:cs="Times New Roman" w:eastAsia="Times New Roman" w:hAnsi="Times New Roman"/>
          <w:sz w:val="22"/>
          <w:szCs w:val="22"/>
        </w:rPr>
        <w:t xml:space="preserve">Build and maintain interconnected automation systems across Make.com and n8n, including cross-platform logic conversion, and Cloudflare Workers-based serverless infrastructure to replace paid SaaS tooling</w:t>
      </w:r>
    </w:p>
    <w:p>
      <w:pPr>
        <w:pStyle w:val="ListParagraph"/>
        <w:numPr>
          <w:ilvl w:val="0"/>
          <w:numId w:val="2"/>
        </w:numPr>
        <w:spacing w:after="0" w:line="240" w:lineRule="auto"/>
      </w:pPr>
      <w:r>
        <w:rPr>
          <w:rFonts w:ascii="Times New Roman" w:cs="Times New Roman" w:eastAsia="Times New Roman" w:hAnsi="Times New Roman"/>
          <w:sz w:val="22"/>
          <w:szCs w:val="22"/>
        </w:rPr>
        <w:t xml:space="preserve">Structured a 5-phase system rebuild in Linear with milestones and sequenced dependencies; own Linear workspace administration including issue lifecycle and status workflows</w:t>
      </w:r>
    </w:p>
    <w:p>
      <w:pPr>
        <w:pStyle w:val="ListParagraph"/>
        <w:numPr>
          <w:ilvl w:val="0"/>
          <w:numId w:val="2"/>
        </w:numPr>
        <w:spacing w:after="0" w:line="240" w:lineRule="auto"/>
      </w:pPr>
      <w:r>
        <w:rPr>
          <w:rFonts w:ascii="Times New Roman" w:cs="Times New Roman" w:eastAsia="Times New Roman" w:hAnsi="Times New Roman"/>
          <w:sz w:val="22"/>
          <w:szCs w:val="22"/>
        </w:rPr>
        <w:t xml:space="preserve">Translate business/operational pain points into engineering specs and tickets; defined deduplication and triage logic to reduce alert noise for the team</w:t>
      </w:r>
    </w:p>
    <w:p>
      <w:r>
        <w:rPr>
          <w:sz w:val="11"/>
          <w:szCs w:val="11"/>
        </w:rPr>
        <w:t xml:space="preserve"/>
      </w:r>
    </w:p>
    <w:p>
      <w:pPr>
        <w:spacing w:after="0" w:line="240" w:lineRule="auto"/>
      </w:pPr>
      <w:r>
        <w:rPr>
          <w:rFonts w:ascii="Times New Roman" w:cs="Times New Roman" w:eastAsia="Times New Roman" w:hAnsi="Times New Roman"/>
          <w:b/>
          <w:bCs/>
          <w:sz w:val="22"/>
          <w:szCs w:val="22"/>
        </w:rPr>
        <w:t xml:space="preserve">Co-Founder / Tech Lead, </w:t>
      </w:r>
      <w:r>
        <w:rPr>
          <w:rFonts w:ascii="Times New Roman" w:cs="Times New Roman" w:eastAsia="Times New Roman" w:hAnsi="Times New Roman"/>
          <w:i/>
          <w:iCs/>
          <w:sz w:val="22"/>
          <w:szCs w:val="22"/>
        </w:rPr>
        <w:t xml:space="preserve">Impact Operations</w:t>
      </w:r>
      <w:r>
        <w:rPr>
          <w:rFonts w:ascii="Times New Roman" w:cs="Times New Roman" w:eastAsia="Times New Roman" w:hAnsi="Times New Roman"/>
          <w:sz w:val="22"/>
          <w:szCs w:val="22"/>
        </w:rPr>
        <w:t xml:space="preserve">, Remote • Aug 2021 – Feb 2022</w:t>
      </w:r>
    </w:p>
    <w:p>
      <w:pPr>
        <w:pStyle w:val="ListParagraph"/>
        <w:numPr>
          <w:ilvl w:val="0"/>
          <w:numId w:val="2"/>
        </w:numPr>
        <w:spacing w:after="0" w:line="240" w:lineRule="auto"/>
      </w:pPr>
      <w:r>
        <w:rPr>
          <w:rFonts w:ascii="Times New Roman" w:cs="Times New Roman" w:eastAsia="Times New Roman" w:hAnsi="Times New Roman"/>
          <w:sz w:val="22"/>
          <w:szCs w:val="22"/>
        </w:rPr>
        <w:t xml:space="preserve">Co-founded a consultancy helping mission-driven businesses scale their social impact through technology, serving as technical lead across client engagements</w:t>
      </w:r>
    </w:p>
    <w:p>
      <w:pPr>
        <w:pStyle w:val="ListParagraph"/>
        <w:numPr>
          <w:ilvl w:val="0"/>
          <w:numId w:val="2"/>
        </w:numPr>
        <w:spacing w:after="0" w:line="240" w:lineRule="auto"/>
      </w:pPr>
      <w:r>
        <w:rPr>
          <w:rFonts w:ascii="Times New Roman" w:cs="Times New Roman" w:eastAsia="Times New Roman" w:hAnsi="Times New Roman"/>
          <w:sz w:val="22"/>
          <w:szCs w:val="22"/>
        </w:rPr>
        <w:t xml:space="preserve">Applied Google BigQuery, Power BI, and low-code tooling to build data and reporting solutions tailored to each client’s operational maturity</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120" w:after="120"/>
      <w:outlineLvl w:val="0"/>
    </w:pPr>
    <w:rPr>
      <w:rFonts w:ascii="Times New Roman" w:cs="Times New Roman" w:eastAsia="Times New Roman" w:hAnsi="Times New Roman"/>
      <w:b/>
      <w:bCs/>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2026-02-09T17:49:19.424Z</dcterms:created>
  <dcterms:modified xsi:type="dcterms:W3CDTF">2026-02-09T17:49:19.425Z</dcterms:modified>
</cp:coreProperties>
</file>

<file path=docProps/custom.xml><?xml version="1.0" encoding="utf-8"?>
<Properties xmlns="http://schemas.openxmlformats.org/officeDocument/2006/custom-properties" xmlns:vt="http://schemas.openxmlformats.org/officeDocument/2006/docPropsVTypes"/>
</file>